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F5C" w:rsidRDefault="00471E5F" w:rsidP="00471E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кампании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471E5F">
        <w:rPr>
          <w:rFonts w:ascii="Times New Roman" w:hAnsi="Times New Roman" w:cs="Times New Roman"/>
          <w:b/>
          <w:sz w:val="28"/>
          <w:szCs w:val="28"/>
        </w:rPr>
        <w:t>«Для меня охрана труда – это …»</w:t>
      </w:r>
    </w:p>
    <w:p w:rsidR="00471E5F" w:rsidRPr="00471E5F" w:rsidRDefault="00471E5F" w:rsidP="00471E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1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Минтруд России объявил о запуске новой кампании «Для меня охрана труда — это...» (далее - </w:t>
      </w:r>
      <w:r w:rsidR="00044C24">
        <w:rPr>
          <w:rFonts w:ascii="Times New Roman" w:hAnsi="Times New Roman" w:cs="Times New Roman"/>
          <w:color w:val="000000" w:themeColor="text1"/>
          <w:sz w:val="28"/>
          <w:szCs w:val="28"/>
        </w:rPr>
        <w:t>кампания</w:t>
      </w:r>
      <w:r w:rsidRPr="00471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Цель кампании — популяризировать вопросы охраны труда, повысить уровень осведомленности и понимания ее важности среди работников и работодателей. Кампания направлена на формирование культуры безопасности, где каждый осознает свою роль и обязанности в области охраны труда. </w:t>
      </w:r>
    </w:p>
    <w:p w:rsidR="00471E5F" w:rsidRPr="00471E5F" w:rsidRDefault="00044C24" w:rsidP="00471E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Кампания</w:t>
      </w:r>
      <w:r w:rsidR="00471E5F" w:rsidRPr="00471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проходит с 26 февраля по 29 марта 2024 г. К участию приглашаются работодатели из всех регионов России. Чтобы присоединиться к инициативе, необходимо записать видеоролик на своем предприятии и передать эстафету коллегам. Связующим звеном для передачи эстафеты является каска — как символ важности охраны труда на рабочих местах.</w:t>
      </w:r>
      <w:r w:rsidR="00471E5F" w:rsidRPr="00471E5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Организатором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кампании </w:t>
      </w:r>
      <w:r w:rsidR="00471E5F" w:rsidRPr="00471E5F">
        <w:rPr>
          <w:rFonts w:ascii="Times New Roman" w:hAnsi="Times New Roman" w:cs="Times New Roman"/>
          <w:color w:val="000000" w:themeColor="text1"/>
          <w:sz w:val="28"/>
          <w:szCs w:val="28"/>
        </w:rPr>
        <w:t>выступает Всероссийский научно-исследовательский институт труда Минтруда России.</w:t>
      </w:r>
    </w:p>
    <w:p w:rsidR="00471E5F" w:rsidRPr="00471E5F" w:rsidRDefault="00471E5F" w:rsidP="00471E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Более подробно с информацией о кампании можно ознакомиться по </w:t>
      </w:r>
      <w:hyperlink r:id="rId5" w:tgtFrame="_blank" w:tooltip="https://vcot.info/news/mintrud-zapustil-vserossijskuu-kampaniu-po-ohrane-truda-dla-rabotodatelej" w:history="1">
        <w:r w:rsidRPr="00471E5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ссылке</w:t>
        </w:r>
      </w:hyperlink>
      <w:r w:rsidRPr="00471E5F">
        <w:rPr>
          <w:rFonts w:ascii="Times New Roman" w:hAnsi="Times New Roman" w:cs="Times New Roman"/>
          <w:color w:val="000000" w:themeColor="text1"/>
          <w:sz w:val="28"/>
          <w:szCs w:val="28"/>
        </w:rPr>
        <w:t>: https://vcot.info/news/mintrud-zapustil-vserossijskuu-kampaniu-po-ohrane-truda-dla-rabotodatelej</w:t>
      </w:r>
      <w:r w:rsidR="00AC01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0" w:name="_GoBack"/>
      <w:bookmarkEnd w:id="0"/>
      <w:r w:rsidRPr="00471E5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471E5F" w:rsidRPr="00471E5F" w:rsidRDefault="00471E5F" w:rsidP="00471E5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71E5F" w:rsidRDefault="00471E5F" w:rsidP="00471E5F"/>
    <w:sectPr w:rsidR="00471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E48"/>
    <w:rsid w:val="00044C24"/>
    <w:rsid w:val="001E1E48"/>
    <w:rsid w:val="00471E5F"/>
    <w:rsid w:val="00570F5C"/>
    <w:rsid w:val="00AC0107"/>
    <w:rsid w:val="00B8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1E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1E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cot.info/news/mintrud-zapustil-vserossijskuu-kampaniu-po-ohrane-truda-dla-rabotodatel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Башкирова Ольга Владимировна</dc:creator>
  <cp:lastModifiedBy>Башкирова Ольга Владимировна</cp:lastModifiedBy>
  <cp:revision>6</cp:revision>
  <cp:lastPrinted>2024-03-04T10:23:00Z</cp:lastPrinted>
  <dcterms:created xsi:type="dcterms:W3CDTF">2024-03-04T10:24:00Z</dcterms:created>
  <dcterms:modified xsi:type="dcterms:W3CDTF">2024-03-04T11:26:00Z</dcterms:modified>
</cp:coreProperties>
</file>